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8B" w:rsidRDefault="009E0B8B" w:rsidP="0056037C">
      <w:pPr>
        <w:jc w:val="center"/>
        <w:rPr>
          <w:rFonts w:ascii="Verdana" w:hAnsi="Verdana" w:cs="Andalu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0420"/>
      </w:tblGrid>
      <w:tr w:rsidR="009E0B8B" w:rsidTr="009E0B8B">
        <w:tc>
          <w:tcPr>
            <w:tcW w:w="10420" w:type="dxa"/>
          </w:tcPr>
          <w:p w:rsidR="009E0B8B" w:rsidRPr="0015537C" w:rsidRDefault="009E0B8B" w:rsidP="009E0B8B">
            <w:pPr>
              <w:jc w:val="center"/>
              <w:rPr>
                <w:rFonts w:ascii="Verdana" w:hAnsi="Verdana" w:cs="Andalus"/>
                <w:b/>
                <w:bCs/>
                <w:sz w:val="36"/>
                <w:szCs w:val="36"/>
              </w:rPr>
            </w:pPr>
            <w:r w:rsidRPr="0015537C">
              <w:rPr>
                <w:rFonts w:ascii="Verdana" w:hAnsi="Verdana" w:cs="Andalus"/>
                <w:b/>
                <w:bCs/>
                <w:sz w:val="36"/>
                <w:szCs w:val="36"/>
              </w:rPr>
              <w:t xml:space="preserve">THE </w:t>
            </w:r>
            <w:r w:rsidR="00007278">
              <w:rPr>
                <w:rFonts w:ascii="Verdana" w:hAnsi="Verdana" w:cs="Andalus"/>
                <w:b/>
                <w:bCs/>
                <w:sz w:val="36"/>
                <w:szCs w:val="36"/>
              </w:rPr>
              <w:t>5</w:t>
            </w:r>
            <w:r w:rsidRPr="0015537C">
              <w:rPr>
                <w:rFonts w:ascii="Verdana" w:hAnsi="Verdana" w:cs="Andalus"/>
                <w:b/>
                <w:bCs/>
                <w:sz w:val="36"/>
                <w:szCs w:val="36"/>
                <w:vertAlign w:val="superscript"/>
              </w:rPr>
              <w:t>th</w:t>
            </w:r>
            <w:r w:rsidRPr="0015537C">
              <w:rPr>
                <w:rFonts w:ascii="Verdana" w:hAnsi="Verdana" w:cs="Andalus"/>
                <w:b/>
                <w:bCs/>
                <w:sz w:val="36"/>
                <w:szCs w:val="36"/>
              </w:rPr>
              <w:t xml:space="preserve"> WELSH SENIORS CHAMPIONSHIP</w:t>
            </w:r>
          </w:p>
          <w:p w:rsidR="009E0B8B" w:rsidRPr="0015537C" w:rsidRDefault="009E0B8B" w:rsidP="009E0B8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15537C">
              <w:rPr>
                <w:rFonts w:ascii="Verdana" w:hAnsi="Verdana"/>
                <w:b/>
                <w:bCs/>
                <w:sz w:val="36"/>
                <w:szCs w:val="36"/>
              </w:rPr>
              <w:t>AT</w:t>
            </w:r>
          </w:p>
          <w:p w:rsidR="009E0B8B" w:rsidRPr="0015537C" w:rsidRDefault="009E0B8B" w:rsidP="009E0B8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BISHOP HEDLEY CATHO</w:t>
            </w:r>
            <w:r w:rsidRPr="0015537C">
              <w:rPr>
                <w:rFonts w:ascii="Verdana" w:hAnsi="Verdana"/>
                <w:b/>
                <w:bCs/>
                <w:sz w:val="36"/>
                <w:szCs w:val="36"/>
              </w:rPr>
              <w:t>LIC HIGH SCHOOL, PENYDARREN,</w:t>
            </w:r>
          </w:p>
          <w:p w:rsidR="009E0B8B" w:rsidRPr="009E0B8B" w:rsidRDefault="009E0B8B" w:rsidP="009E0B8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15537C">
              <w:rPr>
                <w:rFonts w:ascii="Verdana" w:hAnsi="Verdana"/>
                <w:b/>
                <w:bCs/>
                <w:sz w:val="36"/>
                <w:szCs w:val="36"/>
              </w:rPr>
              <w:t>MERTHYR TYDFIL, CF47 9AN</w:t>
            </w:r>
          </w:p>
        </w:tc>
      </w:tr>
    </w:tbl>
    <w:p w:rsidR="009E0B8B" w:rsidRDefault="009E0B8B" w:rsidP="0056037C">
      <w:pPr>
        <w:jc w:val="center"/>
        <w:rPr>
          <w:rFonts w:ascii="Verdana" w:hAnsi="Verdana" w:cs="Andalus"/>
          <w:b/>
          <w:bCs/>
          <w:sz w:val="36"/>
          <w:szCs w:val="36"/>
        </w:rPr>
      </w:pPr>
    </w:p>
    <w:p w:rsidR="009E0B8B" w:rsidRDefault="009E0B8B" w:rsidP="0056037C">
      <w:pPr>
        <w:jc w:val="center"/>
        <w:rPr>
          <w:rFonts w:ascii="Verdana" w:hAnsi="Verdana" w:cs="Andalu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0420"/>
      </w:tblGrid>
      <w:tr w:rsidR="009E0B8B" w:rsidTr="009E0B8B">
        <w:tc>
          <w:tcPr>
            <w:tcW w:w="10420" w:type="dxa"/>
          </w:tcPr>
          <w:p w:rsidR="009E0B8B" w:rsidRPr="0015537C" w:rsidRDefault="009E0B8B" w:rsidP="009E0B8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FRIDAY - SUNDAY</w:t>
            </w:r>
          </w:p>
          <w:p w:rsidR="009E0B8B" w:rsidRDefault="009E0B8B" w:rsidP="00007278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15537C">
              <w:rPr>
                <w:rFonts w:ascii="Verdana" w:hAnsi="Verdana"/>
                <w:b/>
                <w:bCs/>
                <w:sz w:val="36"/>
                <w:szCs w:val="36"/>
              </w:rPr>
              <w:t>2</w:t>
            </w:r>
            <w:r w:rsidR="00007278">
              <w:rPr>
                <w:rFonts w:ascii="Verdana" w:hAnsi="Verdana"/>
                <w:b/>
                <w:bCs/>
                <w:sz w:val="36"/>
                <w:szCs w:val="36"/>
              </w:rPr>
              <w:t>7</w:t>
            </w:r>
            <w:r w:rsidRPr="0015537C">
              <w:rPr>
                <w:rFonts w:ascii="Verdana" w:hAnsi="Verdana"/>
                <w:b/>
                <w:bCs/>
                <w:sz w:val="36"/>
                <w:szCs w:val="36"/>
                <w:vertAlign w:val="superscript"/>
              </w:rPr>
              <w:t>th</w:t>
            </w:r>
            <w:r w:rsidRPr="0015537C">
              <w:rPr>
                <w:rFonts w:ascii="Verdana" w:hAnsi="Verdana"/>
                <w:b/>
                <w:bCs/>
                <w:sz w:val="36"/>
                <w:szCs w:val="36"/>
              </w:rPr>
              <w:t xml:space="preserve"> – </w:t>
            </w:r>
            <w:r w:rsidR="00007278">
              <w:rPr>
                <w:rFonts w:ascii="Verdana" w:hAnsi="Verdana"/>
                <w:b/>
                <w:bCs/>
                <w:sz w:val="36"/>
                <w:szCs w:val="36"/>
              </w:rPr>
              <w:t>29</w:t>
            </w:r>
            <w:r w:rsidRPr="0015537C">
              <w:rPr>
                <w:rFonts w:ascii="Verdana" w:hAnsi="Verdana"/>
                <w:b/>
                <w:bCs/>
                <w:sz w:val="36"/>
                <w:szCs w:val="36"/>
                <w:vertAlign w:val="superscript"/>
              </w:rPr>
              <w:t>th</w:t>
            </w:r>
            <w:r w:rsidRPr="0015537C">
              <w:rPr>
                <w:rFonts w:ascii="Verdana" w:hAnsi="Verdana"/>
                <w:b/>
                <w:bCs/>
                <w:sz w:val="36"/>
                <w:szCs w:val="36"/>
              </w:rPr>
              <w:t xml:space="preserve"> SEPTEMBER 201</w:t>
            </w:r>
            <w:r w:rsidR="00007278">
              <w:rPr>
                <w:rFonts w:ascii="Verdana" w:hAnsi="Verdana"/>
                <w:b/>
                <w:bCs/>
                <w:sz w:val="36"/>
                <w:szCs w:val="36"/>
              </w:rPr>
              <w:t>9</w:t>
            </w:r>
          </w:p>
        </w:tc>
      </w:tr>
    </w:tbl>
    <w:p w:rsidR="0056037C" w:rsidRPr="0015537C" w:rsidRDefault="0056037C" w:rsidP="0056037C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15537C" w:rsidRPr="0015537C" w:rsidRDefault="0015537C">
      <w:pPr>
        <w:rPr>
          <w:sz w:val="36"/>
          <w:szCs w:val="36"/>
        </w:rPr>
      </w:pPr>
    </w:p>
    <w:p w:rsidR="0056037C" w:rsidRPr="0015537C" w:rsidRDefault="0056037C" w:rsidP="0056037C">
      <w:pPr>
        <w:rPr>
          <w:rFonts w:ascii="Verdana" w:hAnsi="Verdana" w:cs="Arial"/>
          <w:b/>
          <w:sz w:val="36"/>
          <w:szCs w:val="36"/>
        </w:rPr>
      </w:pPr>
      <w:r w:rsidRPr="0015537C">
        <w:rPr>
          <w:rFonts w:ascii="Verdana" w:hAnsi="Verdana" w:cs="Arial"/>
          <w:b/>
          <w:sz w:val="36"/>
          <w:szCs w:val="36"/>
        </w:rPr>
        <w:t>FIDE RATED. Open to any FIDE-registered member of the Welsh Chess Union who is Welsh Qualified and born on 31</w:t>
      </w:r>
      <w:r w:rsidRPr="0015537C">
        <w:rPr>
          <w:rFonts w:ascii="Verdana" w:hAnsi="Verdana" w:cs="Arial"/>
          <w:b/>
          <w:sz w:val="36"/>
          <w:szCs w:val="36"/>
          <w:vertAlign w:val="superscript"/>
        </w:rPr>
        <w:t>st</w:t>
      </w:r>
      <w:r w:rsidRPr="0015537C">
        <w:rPr>
          <w:rFonts w:ascii="Verdana" w:hAnsi="Verdana" w:cs="Arial"/>
          <w:b/>
          <w:sz w:val="36"/>
          <w:szCs w:val="36"/>
        </w:rPr>
        <w:t xml:space="preserve"> December 195</w:t>
      </w:r>
      <w:r w:rsidR="00007278">
        <w:rPr>
          <w:rFonts w:ascii="Verdana" w:hAnsi="Verdana" w:cs="Arial"/>
          <w:b/>
          <w:sz w:val="36"/>
          <w:szCs w:val="36"/>
        </w:rPr>
        <w:t>9</w:t>
      </w:r>
      <w:r w:rsidRPr="0015537C">
        <w:rPr>
          <w:rFonts w:ascii="Verdana" w:hAnsi="Verdana" w:cs="Arial"/>
          <w:b/>
          <w:sz w:val="36"/>
          <w:szCs w:val="36"/>
        </w:rPr>
        <w:t xml:space="preserve"> or earlier. </w:t>
      </w:r>
    </w:p>
    <w:p w:rsidR="0015537C" w:rsidRPr="0015537C" w:rsidRDefault="0015537C" w:rsidP="0056037C">
      <w:pPr>
        <w:rPr>
          <w:rFonts w:ascii="Verdana" w:hAnsi="Verdana" w:cs="Arial"/>
          <w:b/>
          <w:sz w:val="36"/>
          <w:szCs w:val="36"/>
        </w:rPr>
      </w:pPr>
    </w:p>
    <w:p w:rsidR="0056037C" w:rsidRPr="0015537C" w:rsidRDefault="0056037C" w:rsidP="0056037C">
      <w:pPr>
        <w:rPr>
          <w:rFonts w:ascii="Sylfaen" w:hAnsi="Sylfaen"/>
          <w:b/>
          <w:bCs/>
          <w:sz w:val="36"/>
          <w:szCs w:val="36"/>
          <w:u w:val="single"/>
        </w:rPr>
      </w:pPr>
      <w:r w:rsidRPr="0015537C">
        <w:rPr>
          <w:rFonts w:ascii="Sylfaen" w:hAnsi="Sylfaen"/>
          <w:b/>
          <w:bCs/>
          <w:sz w:val="36"/>
          <w:szCs w:val="36"/>
          <w:u w:val="single"/>
        </w:rPr>
        <w:t>ENTRY FEES and MINIMUM PRIZE FUND</w:t>
      </w:r>
    </w:p>
    <w:p w:rsidR="0056037C" w:rsidRPr="0015537C" w:rsidRDefault="0056037C" w:rsidP="0056037C">
      <w:pPr>
        <w:rPr>
          <w:rFonts w:ascii="Sylfaen" w:hAnsi="Sylfaen"/>
          <w:b/>
          <w:bCs/>
          <w:sz w:val="36"/>
          <w:szCs w:val="36"/>
          <w:u w:val="single"/>
        </w:rPr>
      </w:pPr>
    </w:p>
    <w:tbl>
      <w:tblPr>
        <w:tblW w:w="0" w:type="auto"/>
        <w:jc w:val="center"/>
        <w:tblInd w:w="-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6"/>
        <w:gridCol w:w="3787"/>
        <w:gridCol w:w="1417"/>
      </w:tblGrid>
      <w:tr w:rsidR="0056037C" w:rsidRPr="0015537C" w:rsidTr="0015537C">
        <w:trPr>
          <w:jc w:val="center"/>
        </w:trPr>
        <w:tc>
          <w:tcPr>
            <w:tcW w:w="2656" w:type="dxa"/>
          </w:tcPr>
          <w:p w:rsidR="0056037C" w:rsidRPr="0015537C" w:rsidRDefault="0056037C" w:rsidP="00653B52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ENTRY FEE</w:t>
            </w:r>
          </w:p>
        </w:tc>
        <w:tc>
          <w:tcPr>
            <w:tcW w:w="3787" w:type="dxa"/>
          </w:tcPr>
          <w:p w:rsidR="0056037C" w:rsidRPr="0015537C" w:rsidRDefault="0056037C" w:rsidP="0056037C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Before 21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  <w:vertAlign w:val="superscript"/>
              </w:rPr>
              <w:t>st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 xml:space="preserve"> September</w:t>
            </w:r>
          </w:p>
        </w:tc>
        <w:tc>
          <w:tcPr>
            <w:tcW w:w="1417" w:type="dxa"/>
          </w:tcPr>
          <w:p w:rsidR="0056037C" w:rsidRPr="0015537C" w:rsidRDefault="0056037C" w:rsidP="00007278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£</w:t>
            </w:r>
            <w:r w:rsidR="00007278">
              <w:rPr>
                <w:rFonts w:ascii="Sylfaen" w:hAnsi="Sylfaen"/>
                <w:b/>
                <w:bCs/>
                <w:sz w:val="36"/>
                <w:szCs w:val="36"/>
              </w:rPr>
              <w:t>25</w:t>
            </w:r>
          </w:p>
        </w:tc>
      </w:tr>
      <w:tr w:rsidR="0056037C" w:rsidRPr="0015537C" w:rsidTr="0015537C">
        <w:trPr>
          <w:jc w:val="center"/>
        </w:trPr>
        <w:tc>
          <w:tcPr>
            <w:tcW w:w="2656" w:type="dxa"/>
          </w:tcPr>
          <w:p w:rsidR="0056037C" w:rsidRPr="0015537C" w:rsidRDefault="0056037C" w:rsidP="00653B52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</w:p>
        </w:tc>
        <w:tc>
          <w:tcPr>
            <w:tcW w:w="3787" w:type="dxa"/>
          </w:tcPr>
          <w:p w:rsidR="0056037C" w:rsidRPr="0015537C" w:rsidRDefault="0056037C" w:rsidP="0056037C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21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  <w:vertAlign w:val="superscript"/>
              </w:rPr>
              <w:t>st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 xml:space="preserve"> September or later</w:t>
            </w:r>
          </w:p>
        </w:tc>
        <w:tc>
          <w:tcPr>
            <w:tcW w:w="1417" w:type="dxa"/>
          </w:tcPr>
          <w:p w:rsidR="0056037C" w:rsidRPr="0015537C" w:rsidRDefault="0056037C" w:rsidP="00007278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£2</w:t>
            </w:r>
            <w:r w:rsidR="00007278">
              <w:rPr>
                <w:rFonts w:ascii="Sylfaen" w:hAnsi="Sylfaen"/>
                <w:b/>
                <w:bCs/>
                <w:sz w:val="36"/>
                <w:szCs w:val="36"/>
              </w:rPr>
              <w:t>8</w:t>
            </w:r>
          </w:p>
        </w:tc>
      </w:tr>
    </w:tbl>
    <w:p w:rsidR="0056037C" w:rsidRDefault="0056037C">
      <w:pPr>
        <w:rPr>
          <w:sz w:val="36"/>
          <w:szCs w:val="36"/>
        </w:rPr>
      </w:pPr>
    </w:p>
    <w:p w:rsidR="00007278" w:rsidRDefault="00007278" w:rsidP="00007278">
      <w:pPr>
        <w:jc w:val="center"/>
        <w:rPr>
          <w:sz w:val="36"/>
          <w:szCs w:val="36"/>
        </w:rPr>
      </w:pPr>
      <w:r>
        <w:rPr>
          <w:sz w:val="36"/>
          <w:szCs w:val="36"/>
        </w:rPr>
        <w:t>Minimum First Prize:  £150</w:t>
      </w:r>
    </w:p>
    <w:p w:rsidR="00007278" w:rsidRDefault="00007278" w:rsidP="00007278">
      <w:pPr>
        <w:jc w:val="center"/>
        <w:rPr>
          <w:sz w:val="36"/>
          <w:szCs w:val="36"/>
        </w:rPr>
      </w:pPr>
      <w:r>
        <w:rPr>
          <w:sz w:val="36"/>
          <w:szCs w:val="36"/>
        </w:rPr>
        <w:t>Other prizes will depend upon the number of entries and will be announced at the event</w:t>
      </w:r>
    </w:p>
    <w:p w:rsidR="00007278" w:rsidRPr="0015537C" w:rsidRDefault="00007278" w:rsidP="00007278">
      <w:pPr>
        <w:jc w:val="center"/>
        <w:rPr>
          <w:sz w:val="36"/>
          <w:szCs w:val="36"/>
        </w:rPr>
      </w:pPr>
    </w:p>
    <w:p w:rsidR="0056037C" w:rsidRPr="0015537C" w:rsidRDefault="0056037C" w:rsidP="0056037C">
      <w:pPr>
        <w:rPr>
          <w:sz w:val="36"/>
          <w:szCs w:val="36"/>
        </w:rPr>
      </w:pPr>
      <w:r w:rsidRPr="0015537C">
        <w:rPr>
          <w:sz w:val="36"/>
          <w:szCs w:val="36"/>
        </w:rPr>
        <w:t>No player may win more than one prize. In the event of a tie prize money will be shared (no tie breaks will be used).</w:t>
      </w:r>
    </w:p>
    <w:p w:rsidR="0056037C" w:rsidRPr="0015537C" w:rsidRDefault="0056037C" w:rsidP="0056037C">
      <w:pPr>
        <w:rPr>
          <w:rFonts w:ascii="Sylfaen" w:hAnsi="Sylfaen"/>
          <w:b/>
          <w:bCs/>
          <w:sz w:val="36"/>
          <w:szCs w:val="36"/>
          <w:u w:val="single"/>
        </w:rPr>
      </w:pPr>
    </w:p>
    <w:p w:rsidR="0056037C" w:rsidRPr="0015537C" w:rsidRDefault="0056037C" w:rsidP="0056037C">
      <w:pPr>
        <w:rPr>
          <w:rFonts w:ascii="Sylfaen" w:hAnsi="Sylfaen"/>
          <w:b/>
          <w:bCs/>
          <w:i/>
          <w:iCs/>
          <w:sz w:val="36"/>
          <w:szCs w:val="36"/>
        </w:rPr>
      </w:pPr>
      <w:r w:rsidRPr="0015537C">
        <w:rPr>
          <w:rFonts w:ascii="Sylfaen" w:hAnsi="Sylfaen"/>
          <w:b/>
          <w:bCs/>
          <w:i/>
          <w:iCs/>
          <w:sz w:val="36"/>
          <w:szCs w:val="36"/>
        </w:rPr>
        <w:t>RATING:</w:t>
      </w:r>
    </w:p>
    <w:p w:rsidR="0056037C" w:rsidRPr="0015537C" w:rsidRDefault="0056037C" w:rsidP="0056037C">
      <w:pPr>
        <w:rPr>
          <w:rFonts w:ascii="Sylfaen" w:hAnsi="Sylfaen"/>
          <w:sz w:val="36"/>
          <w:szCs w:val="36"/>
        </w:rPr>
      </w:pPr>
      <w:r w:rsidRPr="0015537C">
        <w:rPr>
          <w:rFonts w:ascii="Sylfaen" w:hAnsi="Sylfaen"/>
          <w:bCs/>
          <w:iCs/>
          <w:sz w:val="36"/>
          <w:szCs w:val="36"/>
        </w:rPr>
        <w:t>The latest available FIDE Rating List will be used together with t</w:t>
      </w:r>
      <w:r w:rsidRPr="0015537C">
        <w:rPr>
          <w:rFonts w:ascii="Sylfaen" w:hAnsi="Sylfaen"/>
          <w:sz w:val="36"/>
          <w:szCs w:val="36"/>
        </w:rPr>
        <w:t>he July 201</w:t>
      </w:r>
      <w:r w:rsidR="00007278">
        <w:rPr>
          <w:rFonts w:ascii="Sylfaen" w:hAnsi="Sylfaen"/>
          <w:sz w:val="36"/>
          <w:szCs w:val="36"/>
        </w:rPr>
        <w:t>9</w:t>
      </w:r>
      <w:r w:rsidRPr="0015537C">
        <w:rPr>
          <w:rFonts w:ascii="Sylfaen" w:hAnsi="Sylfaen"/>
          <w:sz w:val="36"/>
          <w:szCs w:val="36"/>
        </w:rPr>
        <w:t xml:space="preserve"> WCU and other National Lists </w:t>
      </w:r>
    </w:p>
    <w:p w:rsidR="0056037C" w:rsidRDefault="0056037C">
      <w:pPr>
        <w:rPr>
          <w:sz w:val="36"/>
          <w:szCs w:val="36"/>
        </w:rPr>
      </w:pPr>
    </w:p>
    <w:p w:rsidR="0056037C" w:rsidRPr="0015537C" w:rsidRDefault="0056037C" w:rsidP="0056037C">
      <w:pPr>
        <w:jc w:val="center"/>
        <w:rPr>
          <w:rFonts w:ascii="Sylfaen" w:hAnsi="Sylfaen"/>
          <w:b/>
          <w:bCs/>
          <w:i/>
          <w:iCs/>
          <w:sz w:val="36"/>
          <w:szCs w:val="36"/>
        </w:rPr>
      </w:pPr>
      <w:r w:rsidRPr="0015537C">
        <w:rPr>
          <w:rFonts w:ascii="Sylfaen" w:hAnsi="Sylfaen"/>
          <w:b/>
          <w:bCs/>
          <w:i/>
          <w:iCs/>
          <w:sz w:val="36"/>
          <w:szCs w:val="36"/>
        </w:rPr>
        <w:t xml:space="preserve">The FIDE laws of chess apply except where amended </w:t>
      </w:r>
      <w:r w:rsidR="0015537C" w:rsidRPr="0015537C">
        <w:rPr>
          <w:rFonts w:ascii="Sylfaen" w:hAnsi="Sylfaen"/>
          <w:b/>
          <w:bCs/>
          <w:i/>
          <w:iCs/>
          <w:sz w:val="36"/>
          <w:szCs w:val="36"/>
        </w:rPr>
        <w:t>on this form</w:t>
      </w:r>
    </w:p>
    <w:p w:rsidR="0056037C" w:rsidRDefault="0056037C">
      <w:pPr>
        <w:rPr>
          <w:sz w:val="32"/>
          <w:szCs w:val="32"/>
        </w:rPr>
      </w:pPr>
    </w:p>
    <w:tbl>
      <w:tblPr>
        <w:tblW w:w="9978" w:type="dxa"/>
        <w:tblLayout w:type="fixed"/>
        <w:tblLook w:val="0000"/>
      </w:tblPr>
      <w:tblGrid>
        <w:gridCol w:w="4989"/>
        <w:gridCol w:w="4989"/>
      </w:tblGrid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RATE OF PLAY:</w:t>
            </w: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rFonts w:ascii="Sylfaen" w:hAnsi="Sylfaen" w:cs="Arial"/>
                <w:sz w:val="28"/>
                <w:szCs w:val="28"/>
              </w:rPr>
            </w:pPr>
            <w:r w:rsidRPr="009632D3">
              <w:rPr>
                <w:rFonts w:ascii="Sylfaen" w:hAnsi="Sylfaen" w:cs="Arial"/>
                <w:sz w:val="28"/>
                <w:szCs w:val="28"/>
              </w:rPr>
              <w:t>All moves in 90 minutes, with 30 seconds increment for each move starting from move 1.</w:t>
            </w:r>
          </w:p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BYES:</w:t>
            </w: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Competitors may claim a half point bye in any of the first four rounds. All first round byes must be claimed at the time of entry.</w:t>
            </w:r>
          </w:p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WITHDRAWALS:</w:t>
            </w: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 xml:space="preserve">Regrettably, refunds will not be considered until the </w:t>
            </w:r>
            <w:proofErr w:type="gramStart"/>
            <w:r w:rsidRPr="009632D3">
              <w:rPr>
                <w:rFonts w:ascii="Sylfaen" w:hAnsi="Sylfaen"/>
                <w:sz w:val="28"/>
                <w:szCs w:val="28"/>
              </w:rPr>
              <w:t>cost of overheads are</w:t>
            </w:r>
            <w:proofErr w:type="gramEnd"/>
            <w:r w:rsidRPr="009632D3">
              <w:rPr>
                <w:rFonts w:ascii="Sylfaen" w:hAnsi="Sylfaen"/>
                <w:sz w:val="28"/>
                <w:szCs w:val="28"/>
              </w:rPr>
              <w:t xml:space="preserve"> met.</w:t>
            </w:r>
          </w:p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EXCLUSIONS / TRANSFERS:</w:t>
            </w:r>
          </w:p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The organisers reserve the right to refuse entries</w:t>
            </w:r>
          </w:p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LATE ARRIVALS:</w:t>
            </w: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All competitors will be allowed 30 minutes on their clocks in any round and then defaulted</w:t>
            </w:r>
          </w:p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APPEALS</w:t>
            </w: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rFonts w:ascii="Sylfaen" w:hAnsi="Sylfaen" w:cs="Arial"/>
                <w:sz w:val="28"/>
                <w:szCs w:val="28"/>
              </w:rPr>
            </w:pPr>
            <w:r w:rsidRPr="009632D3">
              <w:rPr>
                <w:sz w:val="28"/>
                <w:szCs w:val="28"/>
              </w:rPr>
              <w:t>Any appeal against an Arbiter’s decision will be subject to a formal appeals procedure</w:t>
            </w:r>
            <w:r w:rsidR="00DB2DC6">
              <w:rPr>
                <w:sz w:val="28"/>
                <w:szCs w:val="28"/>
              </w:rPr>
              <w:t>,</w:t>
            </w:r>
            <w:r w:rsidRPr="009632D3">
              <w:rPr>
                <w:sz w:val="28"/>
                <w:szCs w:val="28"/>
              </w:rPr>
              <w:t xml:space="preserve"> to be detailed at the event</w:t>
            </w:r>
          </w:p>
        </w:tc>
      </w:tr>
      <w:tr w:rsidR="0056037C" w:rsidRPr="004023A1" w:rsidTr="0056037C">
        <w:tc>
          <w:tcPr>
            <w:tcW w:w="4989" w:type="dxa"/>
          </w:tcPr>
          <w:p w:rsidR="00007278" w:rsidRDefault="00007278" w:rsidP="00653B52">
            <w:pPr>
              <w:rPr>
                <w:rFonts w:ascii="Sylfaen" w:hAnsi="Sylfaen"/>
                <w:sz w:val="28"/>
                <w:szCs w:val="28"/>
              </w:rPr>
            </w:pPr>
          </w:p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GDPR</w:t>
            </w: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sz w:val="28"/>
                <w:szCs w:val="28"/>
              </w:rPr>
            </w:pPr>
          </w:p>
          <w:p w:rsidR="0056037C" w:rsidRPr="009632D3" w:rsidRDefault="0056037C" w:rsidP="00653B52">
            <w:pPr>
              <w:jc w:val="both"/>
              <w:rPr>
                <w:sz w:val="28"/>
                <w:szCs w:val="28"/>
              </w:rPr>
            </w:pPr>
            <w:r w:rsidRPr="009632D3">
              <w:rPr>
                <w:sz w:val="28"/>
                <w:szCs w:val="28"/>
              </w:rPr>
              <w:t>This event is held under the auspices of the Welsh Chess Union. The WCU Privacy Statement can be found at</w:t>
            </w:r>
          </w:p>
          <w:p w:rsidR="0056037C" w:rsidRPr="009632D3" w:rsidRDefault="0056037C" w:rsidP="00653B52">
            <w:pPr>
              <w:jc w:val="both"/>
              <w:rPr>
                <w:sz w:val="28"/>
                <w:szCs w:val="28"/>
              </w:rPr>
            </w:pPr>
            <w:r w:rsidRPr="009632D3">
              <w:rPr>
                <w:sz w:val="28"/>
                <w:szCs w:val="28"/>
              </w:rPr>
              <w:t xml:space="preserve">www.welshchessunion.uk/gdpr-wcu-privacy-document/ </w:t>
            </w:r>
          </w:p>
        </w:tc>
      </w:tr>
    </w:tbl>
    <w:p w:rsidR="0056037C" w:rsidRDefault="0056037C">
      <w:pPr>
        <w:rPr>
          <w:vertAlign w:val="subscript"/>
        </w:rPr>
      </w:pP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  <w:u w:val="single"/>
        </w:rPr>
      </w:pPr>
      <w:r w:rsidRPr="009632D3">
        <w:rPr>
          <w:rFonts w:ascii="Sylfaen" w:hAnsi="Sylfaen"/>
          <w:b/>
          <w:bCs/>
          <w:sz w:val="36"/>
          <w:szCs w:val="36"/>
          <w:u w:val="single"/>
        </w:rPr>
        <w:t>TIMETABLE</w:t>
      </w: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  <w:r w:rsidRPr="009632D3">
        <w:rPr>
          <w:rFonts w:ascii="Sylfaen" w:hAnsi="Sylfaen"/>
          <w:b/>
          <w:bCs/>
          <w:sz w:val="36"/>
          <w:szCs w:val="36"/>
        </w:rPr>
        <w:t xml:space="preserve">Round 1  </w:t>
      </w:r>
      <w:r w:rsidRPr="009632D3">
        <w:rPr>
          <w:rFonts w:ascii="Sylfaen" w:hAnsi="Sylfaen"/>
          <w:b/>
          <w:bCs/>
          <w:sz w:val="36"/>
          <w:szCs w:val="36"/>
        </w:rPr>
        <w:tab/>
        <w:t xml:space="preserve">Friday, </w:t>
      </w:r>
      <w:proofErr w:type="gramStart"/>
      <w:r w:rsidRPr="009632D3">
        <w:rPr>
          <w:rFonts w:ascii="Sylfaen" w:hAnsi="Sylfaen"/>
          <w:b/>
          <w:bCs/>
          <w:sz w:val="36"/>
          <w:szCs w:val="36"/>
        </w:rPr>
        <w:t>2</w:t>
      </w:r>
      <w:r w:rsidR="00007278">
        <w:rPr>
          <w:rFonts w:ascii="Sylfaen" w:hAnsi="Sylfaen"/>
          <w:b/>
          <w:bCs/>
          <w:sz w:val="36"/>
          <w:szCs w:val="36"/>
        </w:rPr>
        <w:t>7</w:t>
      </w:r>
      <w:r w:rsidRPr="009632D3">
        <w:rPr>
          <w:rFonts w:ascii="Sylfaen" w:hAnsi="Sylfaen"/>
          <w:b/>
          <w:bCs/>
          <w:sz w:val="36"/>
          <w:szCs w:val="36"/>
          <w:vertAlign w:val="superscript"/>
        </w:rPr>
        <w:t>th</w:t>
      </w:r>
      <w:r w:rsidRPr="009632D3">
        <w:rPr>
          <w:rFonts w:ascii="Sylfaen" w:hAnsi="Sylfaen"/>
          <w:b/>
          <w:bCs/>
          <w:sz w:val="36"/>
          <w:szCs w:val="36"/>
        </w:rPr>
        <w:t>September  -</w:t>
      </w:r>
      <w:proofErr w:type="gramEnd"/>
      <w:r w:rsidR="00007278">
        <w:rPr>
          <w:rFonts w:ascii="Sylfaen" w:hAnsi="Sylfaen"/>
          <w:b/>
          <w:bCs/>
          <w:sz w:val="36"/>
          <w:szCs w:val="36"/>
        </w:rPr>
        <w:t>6.45</w:t>
      </w:r>
      <w:r w:rsidRPr="009632D3">
        <w:rPr>
          <w:rFonts w:ascii="Sylfaen" w:hAnsi="Sylfaen"/>
          <w:b/>
          <w:bCs/>
          <w:sz w:val="36"/>
          <w:szCs w:val="36"/>
        </w:rPr>
        <w:t xml:space="preserve"> pm</w:t>
      </w: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  <w:r w:rsidRPr="009632D3">
        <w:rPr>
          <w:rFonts w:ascii="Sylfaen" w:hAnsi="Sylfaen"/>
          <w:b/>
          <w:bCs/>
          <w:sz w:val="36"/>
          <w:szCs w:val="36"/>
        </w:rPr>
        <w:t>Round 2</w:t>
      </w:r>
      <w:r w:rsidRPr="009632D3">
        <w:rPr>
          <w:rFonts w:ascii="Sylfaen" w:hAnsi="Sylfaen"/>
          <w:b/>
          <w:bCs/>
          <w:sz w:val="36"/>
          <w:szCs w:val="36"/>
        </w:rPr>
        <w:tab/>
      </w:r>
      <w:r w:rsidR="001464FB">
        <w:rPr>
          <w:rFonts w:ascii="Sylfaen" w:hAnsi="Sylfaen"/>
          <w:b/>
          <w:bCs/>
          <w:sz w:val="36"/>
          <w:szCs w:val="36"/>
        </w:rPr>
        <w:tab/>
      </w:r>
      <w:r w:rsidRPr="009632D3">
        <w:rPr>
          <w:rFonts w:ascii="Sylfaen" w:hAnsi="Sylfaen"/>
          <w:b/>
          <w:bCs/>
          <w:sz w:val="36"/>
          <w:szCs w:val="36"/>
        </w:rPr>
        <w:t>Saturday, 2</w:t>
      </w:r>
      <w:r w:rsidR="00007278">
        <w:rPr>
          <w:rFonts w:ascii="Sylfaen" w:hAnsi="Sylfaen"/>
          <w:b/>
          <w:bCs/>
          <w:sz w:val="36"/>
          <w:szCs w:val="36"/>
        </w:rPr>
        <w:t>8</w:t>
      </w:r>
      <w:r w:rsidRPr="009632D3">
        <w:rPr>
          <w:rFonts w:ascii="Sylfaen" w:hAnsi="Sylfaen"/>
          <w:b/>
          <w:bCs/>
          <w:sz w:val="36"/>
          <w:szCs w:val="36"/>
          <w:vertAlign w:val="superscript"/>
        </w:rPr>
        <w:t xml:space="preserve">th </w:t>
      </w:r>
      <w:r w:rsidRPr="009632D3">
        <w:rPr>
          <w:rFonts w:ascii="Sylfaen" w:hAnsi="Sylfaen"/>
          <w:b/>
          <w:bCs/>
          <w:sz w:val="36"/>
          <w:szCs w:val="36"/>
        </w:rPr>
        <w:t>September– 10 am</w:t>
      </w: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  <w:r w:rsidRPr="009632D3">
        <w:rPr>
          <w:rFonts w:ascii="Sylfaen" w:hAnsi="Sylfaen"/>
          <w:b/>
          <w:bCs/>
          <w:sz w:val="36"/>
          <w:szCs w:val="36"/>
        </w:rPr>
        <w:t xml:space="preserve">Round 3  </w:t>
      </w:r>
      <w:r w:rsidRPr="009632D3">
        <w:rPr>
          <w:rFonts w:ascii="Sylfaen" w:hAnsi="Sylfaen"/>
          <w:b/>
          <w:bCs/>
          <w:sz w:val="36"/>
          <w:szCs w:val="36"/>
        </w:rPr>
        <w:tab/>
        <w:t>Saturday, 2</w:t>
      </w:r>
      <w:r w:rsidR="00007278">
        <w:rPr>
          <w:rFonts w:ascii="Sylfaen" w:hAnsi="Sylfaen"/>
          <w:b/>
          <w:bCs/>
          <w:sz w:val="36"/>
          <w:szCs w:val="36"/>
        </w:rPr>
        <w:t>8</w:t>
      </w:r>
      <w:r w:rsidRPr="009632D3">
        <w:rPr>
          <w:rFonts w:ascii="Sylfaen" w:hAnsi="Sylfaen"/>
          <w:b/>
          <w:bCs/>
          <w:sz w:val="36"/>
          <w:szCs w:val="36"/>
          <w:vertAlign w:val="superscript"/>
        </w:rPr>
        <w:t>th</w:t>
      </w:r>
      <w:r w:rsidR="00DB2DC6">
        <w:rPr>
          <w:rFonts w:ascii="Sylfaen" w:hAnsi="Sylfaen"/>
          <w:b/>
          <w:bCs/>
          <w:sz w:val="36"/>
          <w:szCs w:val="36"/>
          <w:vertAlign w:val="superscript"/>
        </w:rPr>
        <w:t xml:space="preserve"> </w:t>
      </w:r>
      <w:proofErr w:type="gramStart"/>
      <w:r w:rsidRPr="009632D3">
        <w:rPr>
          <w:rFonts w:ascii="Sylfaen" w:hAnsi="Sylfaen"/>
          <w:b/>
          <w:bCs/>
          <w:sz w:val="36"/>
          <w:szCs w:val="36"/>
        </w:rPr>
        <w:t>September  -</w:t>
      </w:r>
      <w:proofErr w:type="gramEnd"/>
      <w:r w:rsidRPr="009632D3">
        <w:rPr>
          <w:rFonts w:ascii="Sylfaen" w:hAnsi="Sylfaen"/>
          <w:b/>
          <w:bCs/>
          <w:sz w:val="36"/>
          <w:szCs w:val="36"/>
        </w:rPr>
        <w:t xml:space="preserve">  3 pm</w:t>
      </w: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  <w:r w:rsidRPr="009632D3">
        <w:rPr>
          <w:rFonts w:ascii="Sylfaen" w:hAnsi="Sylfaen"/>
          <w:b/>
          <w:bCs/>
          <w:sz w:val="36"/>
          <w:szCs w:val="36"/>
        </w:rPr>
        <w:t xml:space="preserve">Round 4  </w:t>
      </w:r>
      <w:r w:rsidRPr="009632D3">
        <w:rPr>
          <w:rFonts w:ascii="Sylfaen" w:hAnsi="Sylfaen"/>
          <w:b/>
          <w:bCs/>
          <w:sz w:val="36"/>
          <w:szCs w:val="36"/>
        </w:rPr>
        <w:tab/>
        <w:t xml:space="preserve">Sunday, </w:t>
      </w:r>
      <w:r w:rsidR="00007278">
        <w:rPr>
          <w:rFonts w:ascii="Sylfaen" w:hAnsi="Sylfaen"/>
          <w:b/>
          <w:bCs/>
          <w:sz w:val="36"/>
          <w:szCs w:val="36"/>
        </w:rPr>
        <w:t>29</w:t>
      </w:r>
      <w:r w:rsidRPr="009632D3">
        <w:rPr>
          <w:rFonts w:ascii="Sylfaen" w:hAnsi="Sylfaen"/>
          <w:b/>
          <w:bCs/>
          <w:sz w:val="36"/>
          <w:szCs w:val="36"/>
          <w:vertAlign w:val="superscript"/>
        </w:rPr>
        <w:t>th</w:t>
      </w:r>
      <w:r w:rsidR="00DB2DC6">
        <w:rPr>
          <w:rFonts w:ascii="Sylfaen" w:hAnsi="Sylfaen"/>
          <w:b/>
          <w:bCs/>
          <w:sz w:val="36"/>
          <w:szCs w:val="36"/>
          <w:vertAlign w:val="superscript"/>
        </w:rPr>
        <w:t xml:space="preserve"> </w:t>
      </w:r>
      <w:proofErr w:type="gramStart"/>
      <w:r w:rsidRPr="009632D3">
        <w:rPr>
          <w:rFonts w:ascii="Sylfaen" w:hAnsi="Sylfaen"/>
          <w:b/>
          <w:bCs/>
          <w:sz w:val="36"/>
          <w:szCs w:val="36"/>
        </w:rPr>
        <w:t>September  -</w:t>
      </w:r>
      <w:proofErr w:type="gramEnd"/>
      <w:r w:rsidRPr="009632D3">
        <w:rPr>
          <w:rFonts w:ascii="Sylfaen" w:hAnsi="Sylfaen"/>
          <w:b/>
          <w:bCs/>
          <w:sz w:val="36"/>
          <w:szCs w:val="36"/>
        </w:rPr>
        <w:t xml:space="preserve">  10 am</w:t>
      </w: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  <w:r w:rsidRPr="009632D3">
        <w:rPr>
          <w:rFonts w:ascii="Sylfaen" w:hAnsi="Sylfaen"/>
          <w:b/>
          <w:bCs/>
          <w:sz w:val="36"/>
          <w:szCs w:val="36"/>
        </w:rPr>
        <w:t xml:space="preserve">Round 5  </w:t>
      </w:r>
      <w:r w:rsidRPr="009632D3">
        <w:rPr>
          <w:rFonts w:ascii="Sylfaen" w:hAnsi="Sylfaen"/>
          <w:b/>
          <w:bCs/>
          <w:sz w:val="36"/>
          <w:szCs w:val="36"/>
        </w:rPr>
        <w:tab/>
        <w:t xml:space="preserve">Sunday, </w:t>
      </w:r>
      <w:r w:rsidR="00007278">
        <w:rPr>
          <w:rFonts w:ascii="Sylfaen" w:hAnsi="Sylfaen"/>
          <w:b/>
          <w:bCs/>
          <w:sz w:val="36"/>
          <w:szCs w:val="36"/>
        </w:rPr>
        <w:t>29</w:t>
      </w:r>
      <w:r w:rsidRPr="009632D3">
        <w:rPr>
          <w:rFonts w:ascii="Sylfaen" w:hAnsi="Sylfaen"/>
          <w:b/>
          <w:bCs/>
          <w:sz w:val="36"/>
          <w:szCs w:val="36"/>
          <w:vertAlign w:val="superscript"/>
        </w:rPr>
        <w:t>th</w:t>
      </w:r>
      <w:r w:rsidR="00DB2DC6">
        <w:rPr>
          <w:rFonts w:ascii="Sylfaen" w:hAnsi="Sylfaen"/>
          <w:b/>
          <w:bCs/>
          <w:sz w:val="36"/>
          <w:szCs w:val="36"/>
          <w:vertAlign w:val="superscript"/>
        </w:rPr>
        <w:t xml:space="preserve"> </w:t>
      </w:r>
      <w:proofErr w:type="gramStart"/>
      <w:r w:rsidRPr="009632D3">
        <w:rPr>
          <w:rFonts w:ascii="Sylfaen" w:hAnsi="Sylfaen"/>
          <w:b/>
          <w:bCs/>
          <w:sz w:val="36"/>
          <w:szCs w:val="36"/>
        </w:rPr>
        <w:t>September  -</w:t>
      </w:r>
      <w:proofErr w:type="gramEnd"/>
      <w:r w:rsidRPr="009632D3">
        <w:rPr>
          <w:rFonts w:ascii="Sylfaen" w:hAnsi="Sylfaen"/>
          <w:b/>
          <w:bCs/>
          <w:sz w:val="36"/>
          <w:szCs w:val="36"/>
        </w:rPr>
        <w:t xml:space="preserve">  3 pm</w:t>
      </w:r>
    </w:p>
    <w:p w:rsidR="0056037C" w:rsidRPr="009632D3" w:rsidRDefault="0056037C" w:rsidP="004023A1">
      <w:pPr>
        <w:jc w:val="center"/>
        <w:rPr>
          <w:sz w:val="32"/>
          <w:szCs w:val="32"/>
        </w:rPr>
      </w:pPr>
      <w:r w:rsidRPr="009632D3">
        <w:rPr>
          <w:rFonts w:ascii="Sylfaen" w:hAnsi="Sylfaen"/>
          <w:b/>
          <w:bCs/>
          <w:sz w:val="32"/>
          <w:szCs w:val="32"/>
        </w:rPr>
        <w:lastRenderedPageBreak/>
        <w:t>Please send entries to</w:t>
      </w:r>
      <w:proofErr w:type="gramStart"/>
      <w:r w:rsidRPr="009632D3">
        <w:rPr>
          <w:rFonts w:ascii="Sylfaen" w:hAnsi="Sylfaen"/>
          <w:b/>
          <w:bCs/>
          <w:sz w:val="32"/>
          <w:szCs w:val="32"/>
        </w:rPr>
        <w:t>:-</w:t>
      </w:r>
      <w:proofErr w:type="gramEnd"/>
      <w:r w:rsidRPr="009632D3">
        <w:rPr>
          <w:rFonts w:ascii="Sylfaen" w:hAnsi="Sylfaen"/>
          <w:b/>
          <w:bCs/>
          <w:sz w:val="32"/>
          <w:szCs w:val="32"/>
        </w:rPr>
        <w:t xml:space="preserve">   Mr Kevin Staveley,57, Treharne St., </w:t>
      </w:r>
      <w:proofErr w:type="spellStart"/>
      <w:r w:rsidRPr="009632D3">
        <w:rPr>
          <w:rFonts w:ascii="Sylfaen" w:hAnsi="Sylfaen"/>
          <w:b/>
          <w:bCs/>
          <w:sz w:val="32"/>
          <w:szCs w:val="32"/>
        </w:rPr>
        <w:t>Cwmparc</w:t>
      </w:r>
      <w:proofErr w:type="spellEnd"/>
      <w:r w:rsidRPr="009632D3">
        <w:rPr>
          <w:rFonts w:ascii="Sylfaen" w:hAnsi="Sylfaen"/>
          <w:b/>
          <w:bCs/>
          <w:sz w:val="32"/>
          <w:szCs w:val="32"/>
        </w:rPr>
        <w:t>, Rhondda,CF42 6LH</w:t>
      </w:r>
      <w:r w:rsidR="004023A1" w:rsidRPr="009632D3">
        <w:rPr>
          <w:rFonts w:ascii="Sylfaen" w:hAnsi="Sylfaen"/>
          <w:b/>
          <w:bCs/>
          <w:sz w:val="32"/>
          <w:szCs w:val="32"/>
        </w:rPr>
        <w:t xml:space="preserve">.            </w:t>
      </w:r>
      <w:proofErr w:type="gramStart"/>
      <w:r w:rsidRPr="009632D3">
        <w:rPr>
          <w:rFonts w:ascii="Sylfaen" w:hAnsi="Sylfaen"/>
          <w:b/>
          <w:bCs/>
          <w:sz w:val="32"/>
          <w:szCs w:val="32"/>
        </w:rPr>
        <w:t>e-mail</w:t>
      </w:r>
      <w:proofErr w:type="gramEnd"/>
      <w:r w:rsidRPr="009632D3">
        <w:rPr>
          <w:rFonts w:ascii="Sylfaen" w:hAnsi="Sylfaen"/>
          <w:b/>
          <w:bCs/>
          <w:sz w:val="32"/>
          <w:szCs w:val="32"/>
        </w:rPr>
        <w:t xml:space="preserve">:  </w:t>
      </w:r>
      <w:hyperlink r:id="rId4" w:history="1">
        <w:r w:rsidRPr="009632D3">
          <w:rPr>
            <w:rStyle w:val="Hyperlink"/>
            <w:rFonts w:ascii="Sylfaen" w:hAnsi="Sylfaen"/>
            <w:b/>
            <w:bCs/>
            <w:sz w:val="32"/>
            <w:szCs w:val="32"/>
          </w:rPr>
          <w:t>kevin.staveley@btinternet.com</w:t>
        </w:r>
      </w:hyperlink>
    </w:p>
    <w:p w:rsidR="0056037C" w:rsidRPr="009632D3" w:rsidRDefault="0056037C" w:rsidP="0056037C">
      <w:pPr>
        <w:shd w:val="clear" w:color="auto" w:fill="FFFFFF"/>
        <w:jc w:val="both"/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</w:pPr>
    </w:p>
    <w:p w:rsidR="0056037C" w:rsidRPr="009632D3" w:rsidRDefault="0056037C" w:rsidP="0056037C">
      <w:pPr>
        <w:shd w:val="clear" w:color="auto" w:fill="FFFFFF"/>
        <w:jc w:val="both"/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</w:pPr>
      <w:r w:rsidRPr="009632D3"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  <w:t xml:space="preserve">Entries can be made by email if accompanied by a bank transfer.  All email entries will be acknowledged once the bank transfer has been completed. Entry fees should be forwarded to </w:t>
      </w:r>
    </w:p>
    <w:p w:rsidR="0056037C" w:rsidRPr="009632D3" w:rsidRDefault="0056037C" w:rsidP="0056037C">
      <w:pPr>
        <w:shd w:val="clear" w:color="auto" w:fill="FFFFFF"/>
        <w:jc w:val="center"/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</w:pPr>
      <w:r w:rsidRPr="009632D3"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  <w:t xml:space="preserve">Account: Welsh </w:t>
      </w:r>
      <w:r w:rsidR="00007278"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  <w:t>Tournament Chess</w:t>
      </w:r>
      <w:r w:rsidR="004023A1" w:rsidRPr="009632D3"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  <w:t xml:space="preserve">: </w:t>
      </w:r>
      <w:r w:rsidRPr="009632D3"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  <w:t>Sort Code:  30-95-55</w:t>
      </w:r>
    </w:p>
    <w:p w:rsidR="0056037C" w:rsidRPr="009632D3" w:rsidRDefault="0056037C" w:rsidP="0056037C">
      <w:pPr>
        <w:shd w:val="clear" w:color="auto" w:fill="FFFFFF"/>
        <w:jc w:val="center"/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</w:pPr>
      <w:r w:rsidRPr="009632D3"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  <w:t>Account Number:  00919151</w:t>
      </w:r>
    </w:p>
    <w:p w:rsidR="0056037C" w:rsidRPr="009632D3" w:rsidRDefault="0056037C" w:rsidP="0056037C">
      <w:pPr>
        <w:shd w:val="clear" w:color="auto" w:fill="FFFFFF"/>
        <w:jc w:val="both"/>
        <w:rPr>
          <w:rFonts w:ascii="Sylfaen" w:hAnsi="Sylfaen" w:cs="Arial"/>
          <w:b/>
          <w:color w:val="454545"/>
          <w:sz w:val="32"/>
          <w:szCs w:val="32"/>
        </w:rPr>
      </w:pPr>
      <w:r w:rsidRPr="009632D3">
        <w:rPr>
          <w:rFonts w:ascii="Sylfaen" w:hAnsi="Sylfaen" w:cs="Arial"/>
          <w:b/>
          <w:color w:val="454545"/>
          <w:sz w:val="32"/>
          <w:szCs w:val="32"/>
        </w:rPr>
        <w:t>Include as reference: “S</w:t>
      </w:r>
      <w:r w:rsidR="004023A1" w:rsidRPr="009632D3">
        <w:rPr>
          <w:rFonts w:ascii="Sylfaen" w:hAnsi="Sylfaen" w:cs="Arial"/>
          <w:b/>
          <w:color w:val="454545"/>
          <w:sz w:val="32"/>
          <w:szCs w:val="32"/>
        </w:rPr>
        <w:t>enior Champ</w:t>
      </w:r>
      <w:r w:rsidRPr="009632D3">
        <w:rPr>
          <w:rFonts w:ascii="Sylfaen" w:hAnsi="Sylfaen" w:cs="Arial"/>
          <w:b/>
          <w:color w:val="454545"/>
          <w:sz w:val="32"/>
          <w:szCs w:val="32"/>
        </w:rPr>
        <w:t xml:space="preserve"> Entry</w:t>
      </w:r>
      <w:r w:rsidR="001464FB">
        <w:rPr>
          <w:rFonts w:ascii="Sylfaen" w:hAnsi="Sylfaen" w:cs="Arial"/>
          <w:b/>
          <w:color w:val="454545"/>
          <w:sz w:val="32"/>
          <w:szCs w:val="32"/>
        </w:rPr>
        <w:t>” together with your surname</w:t>
      </w:r>
    </w:p>
    <w:p w:rsidR="0056037C" w:rsidRPr="009632D3" w:rsidRDefault="0056037C" w:rsidP="0056037C">
      <w:pPr>
        <w:rPr>
          <w:rFonts w:ascii="Sylfaen" w:hAnsi="Sylfaen"/>
          <w:b/>
          <w:bCs/>
          <w:sz w:val="32"/>
          <w:szCs w:val="32"/>
        </w:rPr>
      </w:pPr>
    </w:p>
    <w:p w:rsidR="0056037C" w:rsidRPr="009632D3" w:rsidRDefault="0056037C" w:rsidP="0056037C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9632D3">
        <w:rPr>
          <w:rFonts w:ascii="Sylfaen" w:hAnsi="Sylfaen"/>
          <w:sz w:val="32"/>
          <w:szCs w:val="32"/>
        </w:rPr>
        <w:t xml:space="preserve">Please make cheques payable to “Welsh </w:t>
      </w:r>
      <w:r w:rsidR="00007278">
        <w:rPr>
          <w:rFonts w:ascii="Sylfaen" w:hAnsi="Sylfaen"/>
          <w:sz w:val="32"/>
          <w:szCs w:val="32"/>
        </w:rPr>
        <w:t>Tournament Chess</w:t>
      </w:r>
      <w:r w:rsidRPr="009632D3">
        <w:rPr>
          <w:rFonts w:ascii="Sylfaen" w:hAnsi="Sylfaen"/>
          <w:sz w:val="32"/>
          <w:szCs w:val="32"/>
        </w:rPr>
        <w:t>”</w:t>
      </w:r>
    </w:p>
    <w:p w:rsidR="0056037C" w:rsidRPr="009632D3" w:rsidRDefault="0056037C">
      <w:pPr>
        <w:rPr>
          <w:sz w:val="32"/>
          <w:szCs w:val="32"/>
          <w:vertAlign w:val="subscript"/>
        </w:rPr>
      </w:pPr>
    </w:p>
    <w:p w:rsidR="0056037C" w:rsidRPr="009632D3" w:rsidRDefault="0056037C" w:rsidP="0056037C">
      <w:pPr>
        <w:jc w:val="center"/>
        <w:rPr>
          <w:sz w:val="32"/>
          <w:szCs w:val="32"/>
        </w:rPr>
      </w:pPr>
      <w:r w:rsidRPr="009632D3">
        <w:rPr>
          <w:rFonts w:ascii="Sylfaen" w:hAnsi="Sylfaen"/>
          <w:b/>
          <w:sz w:val="32"/>
          <w:szCs w:val="32"/>
          <w:u w:val="single"/>
        </w:rPr>
        <w:t>201</w:t>
      </w:r>
      <w:r w:rsidR="00007278">
        <w:rPr>
          <w:rFonts w:ascii="Sylfaen" w:hAnsi="Sylfaen"/>
          <w:b/>
          <w:sz w:val="32"/>
          <w:szCs w:val="32"/>
          <w:u w:val="single"/>
        </w:rPr>
        <w:t>9</w:t>
      </w:r>
      <w:r w:rsidRPr="009632D3">
        <w:rPr>
          <w:rFonts w:ascii="Sylfaen" w:hAnsi="Sylfaen"/>
          <w:b/>
          <w:sz w:val="32"/>
          <w:szCs w:val="32"/>
          <w:u w:val="single"/>
        </w:rPr>
        <w:t xml:space="preserve"> WELSH SENIORS CHAMPIONSHIP ENTRY FORM</w:t>
      </w:r>
    </w:p>
    <w:p w:rsidR="0056037C" w:rsidRPr="009632D3" w:rsidRDefault="0056037C" w:rsidP="0056037C">
      <w:pPr>
        <w:rPr>
          <w:sz w:val="36"/>
          <w:szCs w:val="36"/>
        </w:rPr>
      </w:pPr>
    </w:p>
    <w:tbl>
      <w:tblPr>
        <w:tblW w:w="8345" w:type="dxa"/>
        <w:jc w:val="center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4"/>
        <w:gridCol w:w="5921"/>
      </w:tblGrid>
      <w:tr w:rsidR="004023A1" w:rsidRPr="009632D3" w:rsidTr="009632D3">
        <w:trPr>
          <w:jc w:val="center"/>
        </w:trPr>
        <w:tc>
          <w:tcPr>
            <w:tcW w:w="2424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sz w:val="32"/>
                <w:szCs w:val="32"/>
              </w:rPr>
            </w:pPr>
            <w:r w:rsidRPr="009632D3">
              <w:rPr>
                <w:sz w:val="32"/>
                <w:szCs w:val="32"/>
              </w:rPr>
              <w:t>Name: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</w:tr>
      <w:tr w:rsidR="004023A1" w:rsidRPr="009632D3" w:rsidTr="009632D3">
        <w:trPr>
          <w:jc w:val="center"/>
        </w:trPr>
        <w:tc>
          <w:tcPr>
            <w:tcW w:w="2424" w:type="dxa"/>
            <w:tcBorders>
              <w:left w:val="nil"/>
              <w:right w:val="nil"/>
            </w:tcBorders>
          </w:tcPr>
          <w:p w:rsidR="0056037C" w:rsidRPr="009632D3" w:rsidRDefault="0056037C" w:rsidP="00653B52">
            <w:pPr>
              <w:rPr>
                <w:sz w:val="32"/>
                <w:szCs w:val="32"/>
              </w:rPr>
            </w:pPr>
          </w:p>
        </w:tc>
        <w:tc>
          <w:tcPr>
            <w:tcW w:w="5921" w:type="dxa"/>
            <w:tcBorders>
              <w:left w:val="nil"/>
              <w:right w:val="nil"/>
            </w:tcBorders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</w:tr>
      <w:tr w:rsidR="004023A1" w:rsidRPr="009632D3" w:rsidTr="009632D3">
        <w:trPr>
          <w:jc w:val="center"/>
        </w:trPr>
        <w:tc>
          <w:tcPr>
            <w:tcW w:w="2424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sz w:val="32"/>
                <w:szCs w:val="32"/>
              </w:rPr>
            </w:pPr>
            <w:r w:rsidRPr="009632D3">
              <w:rPr>
                <w:sz w:val="32"/>
                <w:szCs w:val="32"/>
              </w:rPr>
              <w:t>Address: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</w:tr>
      <w:tr w:rsidR="004023A1" w:rsidRPr="009632D3" w:rsidTr="009632D3">
        <w:trPr>
          <w:jc w:val="center"/>
        </w:trPr>
        <w:tc>
          <w:tcPr>
            <w:tcW w:w="2424" w:type="dxa"/>
            <w:tcBorders>
              <w:left w:val="nil"/>
              <w:right w:val="nil"/>
            </w:tcBorders>
          </w:tcPr>
          <w:p w:rsidR="0056037C" w:rsidRPr="009632D3" w:rsidRDefault="0056037C" w:rsidP="00653B52">
            <w:pPr>
              <w:rPr>
                <w:sz w:val="32"/>
                <w:szCs w:val="32"/>
              </w:rPr>
            </w:pPr>
          </w:p>
        </w:tc>
        <w:tc>
          <w:tcPr>
            <w:tcW w:w="5921" w:type="dxa"/>
            <w:tcBorders>
              <w:left w:val="nil"/>
              <w:right w:val="nil"/>
            </w:tcBorders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</w:tr>
      <w:tr w:rsidR="004023A1" w:rsidRPr="009632D3" w:rsidTr="009632D3">
        <w:trPr>
          <w:jc w:val="center"/>
        </w:trPr>
        <w:tc>
          <w:tcPr>
            <w:tcW w:w="2424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sz w:val="32"/>
                <w:szCs w:val="32"/>
              </w:rPr>
            </w:pPr>
            <w:r w:rsidRPr="009632D3">
              <w:rPr>
                <w:sz w:val="32"/>
                <w:szCs w:val="32"/>
              </w:rPr>
              <w:t>e-mail address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</w:tr>
      <w:tr w:rsidR="004023A1" w:rsidRPr="009632D3" w:rsidTr="009632D3">
        <w:trPr>
          <w:jc w:val="center"/>
        </w:trPr>
        <w:tc>
          <w:tcPr>
            <w:tcW w:w="2424" w:type="dxa"/>
            <w:tcBorders>
              <w:left w:val="nil"/>
              <w:right w:val="nil"/>
            </w:tcBorders>
          </w:tcPr>
          <w:p w:rsidR="004023A1" w:rsidRPr="009632D3" w:rsidRDefault="004023A1" w:rsidP="00653B52">
            <w:pPr>
              <w:rPr>
                <w:sz w:val="32"/>
                <w:szCs w:val="32"/>
              </w:rPr>
            </w:pPr>
          </w:p>
        </w:tc>
        <w:tc>
          <w:tcPr>
            <w:tcW w:w="5921" w:type="dxa"/>
            <w:tcBorders>
              <w:left w:val="nil"/>
              <w:right w:val="nil"/>
            </w:tcBorders>
          </w:tcPr>
          <w:p w:rsidR="004023A1" w:rsidRPr="009632D3" w:rsidRDefault="004023A1" w:rsidP="00653B52">
            <w:pPr>
              <w:rPr>
                <w:sz w:val="36"/>
                <w:szCs w:val="36"/>
              </w:rPr>
            </w:pPr>
          </w:p>
        </w:tc>
      </w:tr>
      <w:tr w:rsidR="004023A1" w:rsidRPr="009632D3" w:rsidTr="009632D3">
        <w:trPr>
          <w:jc w:val="center"/>
        </w:trPr>
        <w:tc>
          <w:tcPr>
            <w:tcW w:w="2424" w:type="dxa"/>
            <w:tcBorders>
              <w:bottom w:val="single" w:sz="4" w:space="0" w:color="000000"/>
            </w:tcBorders>
          </w:tcPr>
          <w:p w:rsidR="004023A1" w:rsidRPr="009632D3" w:rsidRDefault="004023A1" w:rsidP="009632D3">
            <w:pPr>
              <w:rPr>
                <w:sz w:val="32"/>
                <w:szCs w:val="32"/>
              </w:rPr>
            </w:pPr>
            <w:r w:rsidRPr="009632D3">
              <w:rPr>
                <w:sz w:val="32"/>
                <w:szCs w:val="32"/>
              </w:rPr>
              <w:t xml:space="preserve">Telephone </w:t>
            </w:r>
            <w:r w:rsidR="009632D3">
              <w:rPr>
                <w:sz w:val="32"/>
                <w:szCs w:val="32"/>
              </w:rPr>
              <w:t xml:space="preserve"> No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4023A1" w:rsidRPr="009632D3" w:rsidRDefault="004023A1" w:rsidP="00653B52">
            <w:pPr>
              <w:rPr>
                <w:sz w:val="36"/>
                <w:szCs w:val="36"/>
              </w:rPr>
            </w:pPr>
          </w:p>
        </w:tc>
      </w:tr>
    </w:tbl>
    <w:p w:rsidR="0056037C" w:rsidRPr="009632D3" w:rsidRDefault="0056037C" w:rsidP="0056037C">
      <w:pPr>
        <w:rPr>
          <w:sz w:val="36"/>
          <w:szCs w:val="36"/>
        </w:rPr>
      </w:pPr>
    </w:p>
    <w:tbl>
      <w:tblPr>
        <w:tblW w:w="0" w:type="auto"/>
        <w:jc w:val="center"/>
        <w:tblInd w:w="-2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976"/>
        <w:gridCol w:w="2444"/>
        <w:gridCol w:w="1293"/>
      </w:tblGrid>
      <w:tr w:rsidR="0056037C" w:rsidRPr="009632D3" w:rsidTr="009632D3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rFonts w:ascii="Sylfaen" w:hAnsi="Sylfaen"/>
                <w:sz w:val="36"/>
                <w:szCs w:val="36"/>
              </w:rPr>
            </w:pPr>
            <w:r w:rsidRPr="009632D3">
              <w:rPr>
                <w:rFonts w:ascii="Sylfaen" w:hAnsi="Sylfaen"/>
                <w:sz w:val="36"/>
                <w:szCs w:val="36"/>
              </w:rPr>
              <w:t>Entry Fee Enclosed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44" w:type="dxa"/>
          </w:tcPr>
          <w:p w:rsidR="0056037C" w:rsidRPr="009632D3" w:rsidRDefault="0056037C" w:rsidP="00653B52">
            <w:pPr>
              <w:rPr>
                <w:rFonts w:ascii="Sylfaen" w:hAnsi="Sylfaen"/>
                <w:sz w:val="36"/>
                <w:szCs w:val="36"/>
              </w:rPr>
            </w:pPr>
            <w:r w:rsidRPr="009632D3">
              <w:rPr>
                <w:rFonts w:ascii="Sylfaen" w:hAnsi="Sylfaen"/>
                <w:sz w:val="36"/>
                <w:szCs w:val="36"/>
              </w:rPr>
              <w:t>Donation</w:t>
            </w:r>
          </w:p>
        </w:tc>
        <w:tc>
          <w:tcPr>
            <w:tcW w:w="1293" w:type="dxa"/>
          </w:tcPr>
          <w:p w:rsidR="0056037C" w:rsidRPr="009632D3" w:rsidRDefault="0056037C" w:rsidP="00653B52">
            <w:pPr>
              <w:rPr>
                <w:rFonts w:ascii="Sylfaen" w:hAnsi="Sylfaen"/>
                <w:sz w:val="36"/>
                <w:szCs w:val="36"/>
              </w:rPr>
            </w:pPr>
          </w:p>
          <w:p w:rsidR="0056037C" w:rsidRPr="009632D3" w:rsidRDefault="0056037C" w:rsidP="00653B52">
            <w:pPr>
              <w:rPr>
                <w:rFonts w:ascii="Sylfaen" w:hAnsi="Sylfaen"/>
                <w:sz w:val="36"/>
                <w:szCs w:val="36"/>
              </w:rPr>
            </w:pPr>
          </w:p>
        </w:tc>
      </w:tr>
    </w:tbl>
    <w:p w:rsidR="0056037C" w:rsidRPr="009632D3" w:rsidRDefault="0056037C" w:rsidP="0056037C">
      <w:pPr>
        <w:rPr>
          <w:sz w:val="36"/>
          <w:szCs w:val="36"/>
        </w:rPr>
      </w:pPr>
    </w:p>
    <w:tbl>
      <w:tblPr>
        <w:tblW w:w="0" w:type="auto"/>
        <w:jc w:val="center"/>
        <w:tblInd w:w="-1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97"/>
        <w:gridCol w:w="1008"/>
        <w:gridCol w:w="2550"/>
        <w:gridCol w:w="1454"/>
      </w:tblGrid>
      <w:tr w:rsidR="0056037C" w:rsidRPr="009632D3" w:rsidTr="009632D3">
        <w:trPr>
          <w:jc w:val="center"/>
        </w:trPr>
        <w:tc>
          <w:tcPr>
            <w:tcW w:w="3297" w:type="dxa"/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  <w:r w:rsidRPr="009632D3">
              <w:rPr>
                <w:sz w:val="36"/>
                <w:szCs w:val="36"/>
              </w:rPr>
              <w:t>Byes required</w:t>
            </w:r>
          </w:p>
          <w:p w:rsidR="0056037C" w:rsidRPr="009632D3" w:rsidRDefault="0056037C" w:rsidP="00653B52">
            <w:pPr>
              <w:rPr>
                <w:sz w:val="36"/>
                <w:szCs w:val="36"/>
              </w:rPr>
            </w:pPr>
            <w:r w:rsidRPr="009632D3">
              <w:rPr>
                <w:sz w:val="36"/>
                <w:szCs w:val="36"/>
              </w:rPr>
              <w:t>(Yes / No)</w:t>
            </w:r>
          </w:p>
        </w:tc>
        <w:tc>
          <w:tcPr>
            <w:tcW w:w="1008" w:type="dxa"/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  <w:tc>
          <w:tcPr>
            <w:tcW w:w="2550" w:type="dxa"/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  <w:r w:rsidRPr="009632D3">
              <w:rPr>
                <w:sz w:val="36"/>
                <w:szCs w:val="36"/>
              </w:rPr>
              <w:t>If yes in Round(s)</w:t>
            </w:r>
          </w:p>
        </w:tc>
        <w:tc>
          <w:tcPr>
            <w:tcW w:w="1454" w:type="dxa"/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</w:tr>
    </w:tbl>
    <w:p w:rsidR="0056037C" w:rsidRPr="009632D3" w:rsidRDefault="0056037C" w:rsidP="0056037C">
      <w:pPr>
        <w:rPr>
          <w:sz w:val="36"/>
          <w:szCs w:val="36"/>
        </w:rPr>
      </w:pPr>
    </w:p>
    <w:p w:rsidR="0056037C" w:rsidRPr="009632D3" w:rsidRDefault="0056037C">
      <w:pPr>
        <w:rPr>
          <w:rFonts w:ascii="Sylfaen" w:hAnsi="Sylfaen"/>
          <w:i/>
          <w:sz w:val="28"/>
          <w:szCs w:val="28"/>
        </w:rPr>
      </w:pPr>
      <w:r w:rsidRPr="009632D3">
        <w:rPr>
          <w:rFonts w:ascii="Sylfaen" w:hAnsi="Sylfaen"/>
          <w:i/>
          <w:sz w:val="28"/>
          <w:szCs w:val="28"/>
        </w:rPr>
        <w:t>If you are playing in th</w:t>
      </w:r>
      <w:r w:rsidR="00DB2DC6">
        <w:rPr>
          <w:rFonts w:ascii="Sylfaen" w:hAnsi="Sylfaen"/>
          <w:i/>
          <w:sz w:val="28"/>
          <w:szCs w:val="28"/>
        </w:rPr>
        <w:t>is</w:t>
      </w:r>
      <w:r w:rsidRPr="009632D3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="00DB2DC6">
        <w:rPr>
          <w:rFonts w:ascii="Sylfaen" w:hAnsi="Sylfaen"/>
          <w:i/>
          <w:sz w:val="28"/>
          <w:szCs w:val="28"/>
        </w:rPr>
        <w:t>this</w:t>
      </w:r>
      <w:proofErr w:type="spellEnd"/>
      <w:r w:rsidR="00DB2DC6">
        <w:rPr>
          <w:rFonts w:ascii="Sylfaen" w:hAnsi="Sylfaen"/>
          <w:i/>
          <w:sz w:val="28"/>
          <w:szCs w:val="28"/>
        </w:rPr>
        <w:t xml:space="preserve"> event</w:t>
      </w:r>
      <w:r w:rsidRPr="009632D3">
        <w:rPr>
          <w:rFonts w:ascii="Sylfaen" w:hAnsi="Sylfaen"/>
          <w:i/>
          <w:sz w:val="28"/>
          <w:szCs w:val="28"/>
        </w:rPr>
        <w:t xml:space="preserve"> and do not have a FIDE ID, please contact your preferred National Federation before the event. At present, changing your nationality with </w:t>
      </w:r>
      <w:proofErr w:type="gramStart"/>
      <w:r w:rsidRPr="009632D3">
        <w:rPr>
          <w:rFonts w:ascii="Sylfaen" w:hAnsi="Sylfaen"/>
          <w:i/>
          <w:sz w:val="28"/>
          <w:szCs w:val="28"/>
        </w:rPr>
        <w:t>FIDE  costs</w:t>
      </w:r>
      <w:proofErr w:type="gramEnd"/>
      <w:r w:rsidRPr="009632D3">
        <w:rPr>
          <w:rFonts w:ascii="Sylfaen" w:hAnsi="Sylfaen"/>
          <w:i/>
          <w:sz w:val="28"/>
          <w:szCs w:val="28"/>
        </w:rPr>
        <w:t xml:space="preserve"> 250 Euros</w:t>
      </w:r>
      <w:r w:rsidR="00DB2DC6">
        <w:rPr>
          <w:rFonts w:ascii="Sylfaen" w:hAnsi="Sylfaen"/>
          <w:i/>
          <w:sz w:val="28"/>
          <w:szCs w:val="28"/>
        </w:rPr>
        <w:t>. S</w:t>
      </w:r>
      <w:r w:rsidRPr="009632D3">
        <w:rPr>
          <w:rFonts w:ascii="Sylfaen" w:hAnsi="Sylfaen"/>
          <w:i/>
          <w:sz w:val="28"/>
          <w:szCs w:val="28"/>
        </w:rPr>
        <w:t>o make sure you are listed with the Federation th</w:t>
      </w:r>
      <w:bookmarkStart w:id="0" w:name="_GoBack"/>
      <w:bookmarkEnd w:id="0"/>
      <w:r w:rsidRPr="009632D3">
        <w:rPr>
          <w:rFonts w:ascii="Sylfaen" w:hAnsi="Sylfaen"/>
          <w:i/>
          <w:sz w:val="28"/>
          <w:szCs w:val="28"/>
        </w:rPr>
        <w:t>at you wish to belong to.</w:t>
      </w:r>
    </w:p>
    <w:sectPr w:rsidR="0056037C" w:rsidRPr="009632D3" w:rsidSect="004023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37C"/>
    <w:rsid w:val="00007278"/>
    <w:rsid w:val="001464FB"/>
    <w:rsid w:val="0015537C"/>
    <w:rsid w:val="00236D20"/>
    <w:rsid w:val="004023A1"/>
    <w:rsid w:val="0056037C"/>
    <w:rsid w:val="00756CD4"/>
    <w:rsid w:val="009632D3"/>
    <w:rsid w:val="009E0B8B"/>
    <w:rsid w:val="00DB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37C"/>
    <w:rPr>
      <w:color w:val="0000FF"/>
      <w:u w:val="single"/>
    </w:rPr>
  </w:style>
  <w:style w:type="table" w:styleId="TableGrid">
    <w:name w:val="Table Grid"/>
    <w:basedOn w:val="TableNormal"/>
    <w:uiPriority w:val="59"/>
    <w:rsid w:val="009E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37C"/>
    <w:rPr>
      <w:color w:val="0000FF"/>
      <w:u w:val="single"/>
    </w:rPr>
  </w:style>
  <w:style w:type="table" w:styleId="TableGrid">
    <w:name w:val="Table Grid"/>
    <w:basedOn w:val="TableNormal"/>
    <w:uiPriority w:val="59"/>
    <w:rsid w:val="009E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.staveley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Staveley</dc:creator>
  <cp:lastModifiedBy>Kevin</cp:lastModifiedBy>
  <cp:revision>3</cp:revision>
  <dcterms:created xsi:type="dcterms:W3CDTF">2019-08-12T17:56:00Z</dcterms:created>
  <dcterms:modified xsi:type="dcterms:W3CDTF">2019-08-14T18:11:00Z</dcterms:modified>
</cp:coreProperties>
</file>